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Palusalu Garden</w:t>
      </w:r>
    </w:p>
    <w:p>
      <w:pPr>
        <w:spacing w:after="200"/>
      </w:pPr>
      <w:r>
        <w:t xml:space="preserve">Kungla talu, Nulga küla, Räpina vald, Põlva maakond, Eesti, Põlvamaa, Estonia, Estonia</w:t>
      </w:r>
    </w:p>
    <w:p>
      <w:pPr>
        <w:spacing w:after="300"/>
      </w:pPr>
      <w:r>
        <w:t xml:space="preserve">An English-Style Ornamental Garden in Põlvamaa
Located near Räpina, Palusalu Garden is an approximately two-hectare English-style ornamental garden, the development of which began in 2004. The garden design incorporates trees, vines to climber, shrubs, climbing plants, and a wide variety of perennials.</w:t>
      </w:r>
    </w:p>
    <w:p>
      <w:pPr>
        <w:pStyle w:val="Heading2"/>
        <w:spacing w:before="240" w:after="120"/>
      </w:pPr>
      <w:r>
        <w:t xml:space="preserve">Description</w:t>
      </w:r>
    </w:p>
    <w:p>
      <w:pPr>
        <w:spacing w:after="120"/>
      </w:pPr>
      <w:r>
        <w:t xml:space="preserve">An English-Style Ornamental Garden in Põlvamaa</w:t>
      </w:r>
    </w:p>
    <w:p>
      <w:pPr>
        <w:spacing w:after="120"/>
      </w:pPr>
      <w:r>
        <w:t xml:space="preserve">Located near Räpina, Palusalu Garden is an approximately two-hectare English-style ornamental garden, the development of which began in 2004. The garden design incorporates trees, vines to climber, shrubs, climbing plants, and a wide variety of perennials. The species used in the landscape are mainly long-flowering, clump-forming perennials. Many heritage and old cultivars are featured. The garden is further enriched by spring-, summer-, and autumn-flowering bulbs.</w:t>
      </w:r>
    </w:p>
    <w:p>
      <w:pPr>
        <w:spacing w:after="120"/>
      </w:pPr>
      <w:r>
        <w:t xml:space="preserve">Palusalu Garden features:
- a decorative kitchen garden
- shade borders
- sunny borders
- a rock garden
- a peat bed
- a heath garden area</w:t>
      </w:r>
    </w:p>
    <w:p>
      <w:pPr>
        <w:spacing w:after="120"/>
      </w:pPr>
      <w:r>
        <w:t xml:space="preserve">The ornamental garden includes more than 2,700 plant taxa in total. Asters, heleniums, and phlox are represented by numerous cultivars, as are chrysanthemums, monkshood, and geraniums. Among bulb flowers, the garden boasts large numbers of tulips, daffodils, and naturalizing bulbs. The garden has been designed with all four seasons in mind — there is always something to see throughout the year.</w:t>
      </w:r>
    </w:p>
    <w:p>
      <w:pPr>
        <w:pStyle w:val="Heading2"/>
        <w:spacing w:before="240" w:after="120"/>
      </w:pPr>
      <w:r>
        <w:t xml:space="preserve">Features</w:t>
      </w:r>
    </w:p>
    <w:p>
      <w:pPr>
        <w:pStyle w:val="ListParagraph"/>
        <w:numPr>
          <w:ilvl w:val="0"/>
          <w:numId w:val="1"/>
        </w:numPr>
        <w:spacing w:after="80"/>
      </w:pPr>
      <w:r>
        <w:t xml:space="preserve">Plants for purchase</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Picnic or resting places</w:t>
      </w:r>
    </w:p>
    <w:p>
      <w:pPr>
        <w:pStyle w:val="ListParagraph"/>
        <w:numPr>
          <w:ilvl w:val="0"/>
          <w:numId w:val="1"/>
        </w:numPr>
        <w:spacing w:after="80"/>
      </w:pPr>
      <w:r>
        <w:t xml:space="preserve">Coffee</w:t>
      </w:r>
    </w:p>
    <w:p>
      <w:pPr>
        <w:pStyle w:val="ListParagraph"/>
        <w:numPr>
          <w:ilvl w:val="0"/>
          <w:numId w:val="1"/>
        </w:numPr>
        <w:spacing w:after="80"/>
      </w:pPr>
      <w:r>
        <w:t xml:space="preserve">Pre-booking required</w:t>
      </w:r>
    </w:p>
    <w:p>
      <w:pPr>
        <w:pStyle w:val="ListParagraph"/>
        <w:numPr>
          <w:ilvl w:val="0"/>
          <w:numId w:val="1"/>
        </w:numPr>
        <w:spacing w:after="80"/>
      </w:pPr>
      <w:r>
        <w:t xml:space="preserve">Playground for children</w:t>
      </w:r>
    </w:p>
    <w:p>
      <w:pPr>
        <w:pStyle w:val="ListParagraph"/>
        <w:numPr>
          <w:ilvl w:val="0"/>
          <w:numId w:val="1"/>
        </w:numPr>
        <w:spacing w:after="80"/>
      </w:pPr>
      <w:r>
        <w:t xml:space="preserve">Pets are welcome</w:t>
      </w:r>
    </w:p>
    <w:p>
      <w:pPr>
        <w:pStyle w:val="ListParagraph"/>
        <w:numPr>
          <w:ilvl w:val="0"/>
          <w:numId w:val="1"/>
        </w:numPr>
        <w:spacing w:after="80"/>
      </w:pPr>
      <w:r>
        <w:t xml:space="preserve">Wheelchair accessible with assistant</w:t>
      </w:r>
    </w:p>
    <w:p>
      <w:pPr>
        <w:pStyle w:val="ListParagraph"/>
        <w:numPr>
          <w:ilvl w:val="0"/>
          <w:numId w:val="1"/>
        </w:numPr>
        <w:spacing w:after="80"/>
      </w:pPr>
      <w:r>
        <w:t xml:space="preserve">Family-friendly</w:t>
      </w:r>
    </w:p>
    <w:p>
      <w:pPr>
        <w:pStyle w:val="ListParagraph"/>
        <w:numPr>
          <w:ilvl w:val="0"/>
          <w:numId w:val="1"/>
        </w:numPr>
        <w:spacing w:after="80"/>
      </w:pPr>
      <w:r>
        <w:t xml:space="preserve">Disabled parking available</w:t>
      </w:r>
    </w:p>
    <w:p>
      <w:pPr>
        <w:pStyle w:val="ListParagraph"/>
        <w:numPr>
          <w:ilvl w:val="0"/>
          <w:numId w:val="1"/>
        </w:numPr>
        <w:spacing w:after="80"/>
      </w:pPr>
      <w:r>
        <w:t xml:space="preserve">Accessible restrooms for customers</w:t>
      </w:r>
    </w:p>
    <w:p>
      <w:pPr>
        <w:pStyle w:val="Heading2"/>
        <w:spacing w:before="240" w:after="120"/>
      </w:pPr>
      <w:r>
        <w:t xml:space="preserve">Styles</w:t>
      </w:r>
    </w:p>
    <w:p>
      <w:pPr>
        <w:pStyle w:val="ListParagraph"/>
        <w:numPr>
          <w:ilvl w:val="0"/>
          <w:numId w:val="1"/>
        </w:numPr>
        <w:spacing w:after="80"/>
      </w:pPr>
      <w:r>
        <w:t xml:space="preserve">Cottage garden</w:t>
      </w:r>
    </w:p>
    <w:p>
      <w:pPr>
        <w:pStyle w:val="Heading2"/>
        <w:spacing w:before="240" w:after="120"/>
      </w:pPr>
      <w:r>
        <w:t xml:space="preserve">Themes</w:t>
      </w:r>
    </w:p>
    <w:p>
      <w:pPr>
        <w:pStyle w:val="ListParagraph"/>
        <w:numPr>
          <w:ilvl w:val="0"/>
          <w:numId w:val="1"/>
        </w:numPr>
        <w:spacing w:after="80"/>
      </w:pPr>
      <w:r>
        <w:t xml:space="preserve">Flower meadow</w:t>
      </w:r>
    </w:p>
    <w:p>
      <w:pPr>
        <w:pStyle w:val="ListParagraph"/>
        <w:numPr>
          <w:ilvl w:val="0"/>
          <w:numId w:val="1"/>
        </w:numPr>
        <w:spacing w:after="80"/>
      </w:pPr>
      <w:r>
        <w:t xml:space="preserve">Peat garden</w:t>
      </w:r>
    </w:p>
    <w:p>
      <w:pPr>
        <w:pStyle w:val="Heading2"/>
        <w:spacing w:before="240" w:after="120"/>
      </w:pPr>
      <w:r>
        <w:t xml:space="preserve">Opening Hours</w:t>
      </w:r>
    </w:p>
    <w:p>
      <w:pPr>
        <w:spacing w:after="200"/>
      </w:pPr>
      <w:r>
        <w:t xml:space="preserve">Open garden days and for guided tours (min. 10 persons) upon prior agreement.</w:t>
      </w:r>
    </w:p>
    <w:p>
      <w:pPr>
        <w:pStyle w:val="Heading2"/>
        <w:spacing w:before="240" w:after="120"/>
      </w:pPr>
      <w:r>
        <w:t xml:space="preserve">Group Visits</w:t>
      </w:r>
    </w:p>
    <w:p>
      <w:pPr>
        <w:spacing w:after="200"/>
      </w:pPr>
      <w:r>
        <w:t xml:space="preserve">8–50 persons in a guided group.
Entrance fee to 10 euro/per person, guided tour fee 60€&amp;nbsp;+ ticket price</w:t>
      </w:r>
    </w:p>
    <w:p>
      <w:pPr>
        <w:pStyle w:val="Heading2"/>
        <w:spacing w:before="240" w:after="120"/>
      </w:pPr>
      <w:r>
        <w:t xml:space="preserve">Parking</w:t>
      </w:r>
    </w:p>
    <w:p>
      <w:pPr>
        <w:spacing w:after="200"/>
      </w:pPr>
      <w:r>
        <w:t xml:space="preserve">There is plenty of parking space.</w:t>
      </w:r>
    </w:p>
    <w:p>
      <w:pPr>
        <w:pStyle w:val="Heading2"/>
        <w:spacing w:before="240" w:after="120"/>
      </w:pPr>
      <w:r>
        <w:t xml:space="preserve">Tickets</w:t>
      </w:r>
    </w:p>
    <w:p>
      <w:pPr>
        <w:spacing w:after="200"/>
      </w:pPr>
      <w:r>
        <w:t xml:space="preserve">Individual guests at open garden days: €10.
Under 16: free of charge.
Guided tour (8–50): €10 per person + €60 guide fee.</w:t>
      </w:r>
    </w:p>
    <w:p>
      <w:pPr>
        <w:pStyle w:val="Heading2"/>
        <w:spacing w:before="240" w:after="120"/>
      </w:pPr>
      <w:r>
        <w:t xml:space="preserve">Seasonality</w:t>
      </w:r>
    </w:p>
    <w:p>
      <w:pPr>
        <w:spacing w:after="200"/>
      </w:pPr>
      <w:r>
        <w:t xml:space="preserve">The garden welcomes guests on the open garden days, see the dates on their homepage. Guided tours for groups (min. 8 persons) are available also on other days from April to October. For guided tours prior booking is necessary.</w:t>
      </w:r>
    </w:p>
    <w:p>
      <w:pPr>
        <w:pStyle w:val="Heading2"/>
        <w:spacing w:before="240" w:after="120"/>
      </w:pPr>
      <w:r>
        <w:t xml:space="preserve">Additional Information</w:t>
      </w:r>
    </w:p>
    <w:p>
      <w:pPr>
        <w:spacing w:after="200"/>
      </w:pPr>
      <w:r>
        <w:t xml:space="preserve">How to get here? The Palusalu Garden is located right near Räpina, about 60 kilometres from Tartu.
2026 open garden Days: 
We are open: 16-17. May, 18.-19. july, 22-23. august, 10.october.</w:t>
      </w:r>
    </w:p>
    <w:p>
      <w:pPr>
        <w:pStyle w:val="Heading2"/>
        <w:spacing w:before="240" w:after="120"/>
      </w:pPr>
      <w:r>
        <w:t xml:space="preserve">Contact Information</w:t>
      </w:r>
    </w:p>
    <w:p>
      <w:pPr>
        <w:spacing w:after="80"/>
      </w:pPr>
      <w:r>
        <w:t xml:space="preserve">Phone: +372 53324188</w:t>
      </w:r>
    </w:p>
    <w:p>
      <w:pPr>
        <w:spacing w:after="80"/>
      </w:pPr>
      <w:r>
        <w:t xml:space="preserve">Email: mpalusalu@gmail.com</w:t>
      </w:r>
    </w:p>
    <w:p>
      <w:pPr>
        <w:spacing w:after="80"/>
      </w:pPr>
      <w:r>
        <w:t xml:space="preserve">Website: http://www.palusaluaiad.ee</w:t>
      </w:r>
    </w:p>
    <w:p>
      <w:pPr>
        <w:pStyle w:val="Heading2"/>
        <w:spacing w:before="240" w:after="120"/>
      </w:pPr>
      <w:r>
        <w:t xml:space="preserve">Garden Plan</w:t>
      </w:r>
    </w:p>
    <w:p>
      <w:pPr>
        <w:spacing w:after="200"/>
      </w:pPr>
      <w:r>
        <w:t xml:space="preserve">/uploads/e4d7f7bb-b97d-4842-92b6-6a6c837e24b7.png</w:t>
      </w:r>
    </w:p>
    <w:p>
      <w:pPr>
        <w:spacing w:before="400"/>
      </w:pPr>
    </w:p>
    <w:p>
      <w:pPr>
        <w:jc w:val="center"/>
      </w:pPr>
      <w:r>
        <w:rPr>
          <w:color w:val="666666"/>
          <w:sz w:val="16"/>
          <w:szCs w:val="16"/>
        </w:rPr>
        <w:t xml:space="preserve">Generated: 7/26/2026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Palusalu Garden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2026-07-26T15:25:31.881Z</dcterms:created>
  <dcterms:modified xsi:type="dcterms:W3CDTF">2026-07-26T15:25:31.881Z</dcterms:modified>
</cp:coreProperties>
</file>

<file path=docProps/custom.xml><?xml version="1.0" encoding="utf-8"?>
<Properties xmlns="http://schemas.openxmlformats.org/officeDocument/2006/custom-properties" xmlns:vt="http://schemas.openxmlformats.org/officeDocument/2006/docPropsVTypes"/>
</file>