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Testamā muižas parks</w:t>
      </w:r>
    </w:p>
    <w:p>
      <w:pPr>
        <w:spacing w:after="200"/>
      </w:pPr>
      <w:r>
        <w:t xml:space="preserve">Kalli mnt 13, Tõstamaa alevik, Pärnu linn, Pärnumaakond, Eesti, Pärnumaa, Estonia, Estonia</w:t>
      </w:r>
    </w:p>
    <w:p>
      <w:pPr>
        <w:spacing w:after="300"/>
      </w:pPr>
      <w:r>
        <w:t xml:space="preserve">Testamā (Tõstamaa) muižas parks ir atspirdzinoša atpūtas un apskates vieta Pērnavas apriņķī. Testamā muižas parks, kas atrodas pie Romantiskā Piekrastes ceļa Pērnavas pusē, tika izveidots 19. gadsimtā ap muižas galveno ēku, vēlāk to paplašināja kā brīvas formas parku ap 1870.-1880. gados būvēto ūdenstorni / dzīvojamo ēku. Parks ir 18,4 hektārus plašs un sastāv no divām daļām.</w:t>
      </w:r>
    </w:p>
    <w:p>
      <w:pPr>
        <w:pStyle w:val="Heading2"/>
        <w:spacing w:before="240" w:after="120"/>
      </w:pPr>
      <w:r>
        <w:t xml:space="preserve">Apraksts</w:t>
      </w:r>
    </w:p>
    <w:p>
      <w:pPr>
        <w:spacing w:after="120"/>
      </w:pPr>
      <w:r>
        <w:t xml:space="preserve">Testamā muižas parks, kas atrodas pie Romantiskā Piekrastes ceļa Pērnavas pusē, tika izveidots 19. gadsimtā ap muižas galveno ēku, vēlāk to paplašināja kā brīvas formas parku ap 1870.-1880. gados būvēto ūdenstorni / dzīvojamo ēku. Parks ir 18,4 hektārus plašs un sastāv no divām daļām. Ap muižas galveno ēku ir klajums, ko daiļo aiz tās esošais ozols ar kuplo lapotni (lapotnes apkārtmērs ap 23 m), pie kura 1990. gadā tika uzlikts piemiņas akmens tautas izglītības 300. gadadienai (1688-1988).</w:t>
      </w:r>
    </w:p>
    <w:p>
      <w:pPr>
        <w:spacing w:after="120"/>
      </w:pPr>
      <w:r>
        <w:t xml:space="preserve">Muižas parka otru daļu, kas atrodas pa labi no staļļa / ratu novietnes, uz pusēm sadala ceļš, kas ved uz kādreizējās muižas aitu kūti un ūdenstorni / dzīvojamo ēku. Parkā ir mazi klajumi un koku grupas, kas padara parku ēnainu un romantisku. Caur parku plūst Testamā upe, pār kuru agrākos laikos uzcelti vairāki akmens tilti.
Testamā muižas parks ir mājvieta putniem un sikspārņiem
Pamatā muižas parkā aug liepas, ozoli un priedes, te var sastapt arī putnus un dzīvniekus, tai skaitā sikspārņus. Parku ilgus gadus kopuši Testamā vidusskolas skolnieki, nesen klāt sastādīti vairāki lapu un skuju koki. 2017. gadā pēc vietējās pašvaldības iniciatīvas notika muižas parka rekonstrukcija, kuras laikā parka stāvoklis tika uzlabots. Parkā ir:</w:t>
      </w:r>
    </w:p>
    <w:p>
      <w:pPr>
        <w:spacing w:after="120"/>
      </w:pPr>
      <w:r>
        <w:t xml:space="preserve">• melnā seguma pastaigu celiņš;
• soliņi;
• šūpoles;
• skatu rāmji;
• ar dabas vērtībām iepazīstinoši informatīvie stendi;
• ķēžu golfa trase.</w:t>
      </w:r>
    </w:p>
    <w:p>
      <w:pPr>
        <w:spacing w:after="120"/>
      </w:pPr>
      <w:r>
        <w:t xml:space="preserve">Testamā muižas parkam ir aizsargājamas dabas teritorijas un kultūras pieminekļa statuss, lai saglabātu kultūrvēsturiski, estētiski un no atpūtas tūrisma viedokļa vērtīgo parku un tā vēsturisko plānojumu. Testamā muižas parks saistīts arī ar Natura tīklam piederošo Tehelas-Ermistu dabas aizsardzības teritoriju un Netsi-Vella putnu aizsardzības teritoriju.</w:t>
      </w:r>
    </w:p>
    <w:p>
      <w:pPr>
        <w:spacing w:after="120"/>
      </w:pPr>
      <w:r>
        <w:t xml:space="preserve">Parka apmeklējums ir bezmaksas.</w:t>
      </w:r>
    </w:p>
    <w:p>
      <w:pPr>
        <w:pStyle w:val="Heading2"/>
        <w:spacing w:before="240" w:after="120"/>
      </w:pPr>
      <w:r>
        <w:t xml:space="preserve">Iezīmes</w:t>
      </w:r>
    </w:p>
    <w:p>
      <w:pPr>
        <w:pStyle w:val="ListParagraph"/>
        <w:numPr>
          <w:ilvl w:val="0"/>
          <w:numId w:val="1"/>
        </w:numPr>
        <w:spacing w:after="80"/>
      </w:pPr>
      <w:r>
        <w:t xml:space="preserve">Piemērots cilvēkiem ar invaliditāti</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Bērnu rotaļu laukums</w:t>
      </w:r>
    </w:p>
    <w:p>
      <w:pPr>
        <w:pStyle w:val="ListParagraph"/>
        <w:numPr>
          <w:ilvl w:val="0"/>
          <w:numId w:val="1"/>
        </w:numPr>
        <w:spacing w:after="80"/>
      </w:pPr>
      <w:r>
        <w:t xml:space="preserve">Mājdzīvnieki atļauti</w:t>
      </w:r>
    </w:p>
    <w:p>
      <w:pPr>
        <w:pStyle w:val="Heading2"/>
        <w:spacing w:before="240" w:after="120"/>
      </w:pPr>
      <w:r>
        <w:t xml:space="preserve">Stili</w:t>
      </w:r>
    </w:p>
    <w:p>
      <w:pPr>
        <w:pStyle w:val="ListParagraph"/>
        <w:numPr>
          <w:ilvl w:val="0"/>
          <w:numId w:val="1"/>
        </w:numPr>
        <w:spacing w:after="80"/>
      </w:pPr>
      <w:r>
        <w:t xml:space="preserve">Muižas parks</w:t>
      </w:r>
    </w:p>
    <w:p>
      <w:pPr>
        <w:pStyle w:val="Heading2"/>
        <w:spacing w:before="240" w:after="120"/>
      </w:pPr>
      <w:r>
        <w:t xml:space="preserve">Tēmas</w:t>
      </w:r>
    </w:p>
    <w:p>
      <w:pPr>
        <w:pStyle w:val="ListParagraph"/>
        <w:numPr>
          <w:ilvl w:val="0"/>
          <w:numId w:val="1"/>
        </w:numPr>
        <w:spacing w:after="80"/>
      </w:pPr>
      <w:r>
        <w:t xml:space="preserve">Rožu dārzs</w:t>
      </w:r>
    </w:p>
    <w:p>
      <w:pPr>
        <w:pStyle w:val="Heading2"/>
        <w:spacing w:before="240" w:after="120"/>
      </w:pPr>
      <w:r>
        <w:t xml:space="preserve">Darba laiks</w:t>
      </w:r>
    </w:p>
    <w:p>
      <w:pPr>
        <w:spacing w:after="200"/>
      </w:pPr>
      <w:r>
        <w:t xml:space="preserve">Pieejams jebkurā laikā.</w:t>
      </w:r>
    </w:p>
    <w:p>
      <w:pPr>
        <w:pStyle w:val="Heading2"/>
        <w:spacing w:before="240" w:after="120"/>
      </w:pPr>
      <w:r>
        <w:t xml:space="preserve">Grupu apmeklējums</w:t>
      </w:r>
    </w:p>
    <w:p>
      <w:pPr>
        <w:spacing w:after="200"/>
      </w:pPr>
      <w:r>
        <w:t xml:space="preserve">Ekskursijas grupām līdz 40 personām.</w:t>
      </w:r>
    </w:p>
    <w:p>
      <w:pPr>
        <w:pStyle w:val="Heading2"/>
        <w:spacing w:before="240" w:after="120"/>
      </w:pPr>
      <w:r>
        <w:t xml:space="preserve">Autostāvvieta</w:t>
      </w:r>
    </w:p>
    <w:p>
      <w:pPr>
        <w:spacing w:after="200"/>
      </w:pPr>
      <w:r>
        <w:t xml:space="preserve">Stāvlaukumā vietas 20 auto.</w:t>
      </w:r>
    </w:p>
    <w:p>
      <w:pPr>
        <w:pStyle w:val="Heading2"/>
        <w:spacing w:before="240" w:after="120"/>
      </w:pPr>
      <w:r>
        <w:t xml:space="preserve">Biļetes</w:t>
      </w:r>
    </w:p>
    <w:p>
      <w:pPr>
        <w:spacing w:after="200"/>
      </w:pPr>
      <w:r>
        <w:t xml:space="preserve">Bez maksas. 
Ekskursijas gida pavadībā: 30 EUR.</w:t>
      </w:r>
    </w:p>
    <w:p>
      <w:pPr>
        <w:pStyle w:val="Heading2"/>
        <w:spacing w:before="240" w:after="120"/>
      </w:pPr>
      <w:r>
        <w:t xml:space="preserve">Sezonalitāte</w:t>
      </w:r>
    </w:p>
    <w:p>
      <w:pPr>
        <w:spacing w:after="200"/>
      </w:pPr>
      <w:r>
        <w:t xml:space="preserve">Atvērts visu gadu.</w:t>
      </w:r>
    </w:p>
    <w:p>
      <w:pPr>
        <w:pStyle w:val="Heading2"/>
        <w:spacing w:before="240" w:after="120"/>
      </w:pPr>
      <w:r>
        <w:t xml:space="preserve">Papildu informācija</w:t>
      </w:r>
    </w:p>
    <w:p>
      <w:pPr>
        <w:spacing w:after="200"/>
      </w:pPr>
      <w:r>
        <w:t xml:space="preserve">Pieejamas ekskursijas muižas kompleksā.
Kā nokļūt: Lai nokļūtu Testamā, jābrauc apmēram 40 km no Pērnavas.</w:t>
      </w:r>
    </w:p>
    <w:p>
      <w:pPr>
        <w:pStyle w:val="Heading2"/>
        <w:spacing w:before="240" w:after="120"/>
      </w:pPr>
      <w:r>
        <w:t xml:space="preserve">Kontaktinformācija</w:t>
      </w:r>
    </w:p>
    <w:p>
      <w:pPr>
        <w:spacing w:after="80"/>
      </w:pPr>
      <w:r>
        <w:t xml:space="preserve">Tālrunis: +372 53325088</w:t>
      </w:r>
    </w:p>
    <w:p>
      <w:pPr>
        <w:spacing w:after="80"/>
      </w:pPr>
      <w:r>
        <w:t xml:space="preserve">E-pasts: alo.tomson@parnu.ee</w:t>
      </w:r>
    </w:p>
    <w:p>
      <w:pPr>
        <w:spacing w:after="80"/>
      </w:pPr>
      <w:r>
        <w:t xml:space="preserve">Mājaslapa: http://mois.tostamaa.ee/tostamaa-mois-2/umber-moisa/</w:t>
      </w:r>
    </w:p>
    <w:p>
      <w:pPr>
        <w:pStyle w:val="Heading2"/>
        <w:spacing w:before="240" w:after="120"/>
      </w:pPr>
      <w:r>
        <w:t xml:space="preserve">Dārza plāns</w:t>
      </w:r>
    </w:p>
    <w:p>
      <w:pPr>
        <w:spacing w:after="200"/>
      </w:pPr>
      <w:r>
        <w:t xml:space="preserve">/uploads/7e2cfff8-eb34-4db9-86dc-f7e046f7f6b0.jpg</w:t>
      </w:r>
    </w:p>
    <w:p>
      <w:pPr>
        <w:spacing w:before="400"/>
      </w:pPr>
    </w:p>
    <w:p>
      <w:pPr>
        <w:jc w:val="center"/>
      </w:pPr>
      <w:r>
        <w:rPr>
          <w:color w:val="666666"/>
          <w:sz w:val="16"/>
          <w:szCs w:val="16"/>
        </w:rPr>
        <w:t xml:space="preserve">Ģenerēts: 6/10/2026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Testamā muižas parks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2026-06-10T07:55:21.147Z</dcterms:created>
  <dcterms:modified xsi:type="dcterms:W3CDTF">2026-06-10T07:55:21.147Z</dcterms:modified>
</cp:coreProperties>
</file>

<file path=docProps/custom.xml><?xml version="1.0" encoding="utf-8"?>
<Properties xmlns="http://schemas.openxmlformats.org/officeDocument/2006/custom-properties" xmlns:vt="http://schemas.openxmlformats.org/officeDocument/2006/docPropsVTypes"/>
</file>