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 mõisa puuviljaaed</w:t>
      </w:r>
    </w:p>
    <w:p>
      <w:pPr>
        <w:spacing w:after="200"/>
      </w:pPr>
      <w:r>
        <w:t xml:space="preserve">Kārļi, Drabešu pag., Cēsu novads, LV-4138, Vidzeme, Latvia</w:t>
      </w:r>
    </w:p>
    <w:p>
      <w:pPr>
        <w:spacing w:after="300"/>
      </w:pPr>
      <w:r>
        <w:t xml:space="preserve">Kārļamuiža vana õunapuuaed, mida kutsutakse ka Sieversi õunapuuaiaks, on siiamaani tunnistajaks aegadest, kui siin asus märkimisväärne pomoloogiline aed ja üks 19. sajandi suurimaid puukoole Baltimaades.
Iga Kārļamuiža ümbruskonna avastaja märkab siin laiali asetsevaid, kohati hoolitsetud, kohati rohtukasvanud õunapuuaia saarekesi ning uhkelt õitsevate taimede gruppe: akaatsiaid, ungari ja amuuri sireleid, kukerpuid, toomingaid, ebajasmiine, pojenge, enelaid, roose ja sarapuid. Need on siinse pika ja õitsva ajaloo tunnistajateks.</w:t>
      </w:r>
    </w:p>
    <w:p>
      <w:pPr>
        <w:pStyle w:val="Heading2"/>
        <w:spacing w:before="240" w:after="120"/>
      </w:pPr>
      <w:r>
        <w:t xml:space="preserve">Kirjeldus</w:t>
      </w:r>
    </w:p>
    <w:p>
      <w:pPr>
        <w:spacing w:after="120"/>
      </w:pPr>
      <w:r>
        <w:t xml:space="preserve">Kārļamuiža vana õunapuuaed, mida kutsutakse ka Sieversi õunapuuaiaks, on siiamaani tunnistajaks aegadest, kui siin asus märkimisväärne pomoloogiline aed ja üks 19. sajandi suurimaid puukoole Baltimaades.</w:t>
      </w:r>
    </w:p>
    <w:p>
      <w:pPr>
        <w:spacing w:after="120"/>
      </w:pPr>
      <w:r>
        <w:t xml:space="preserve">Iga Kārļamuiža ümbruskonna avastaja märkab siin laiali asetsevaid, kohati hoolitsetud, kohati rohtukasvanud õunapuuaia saarekesi ning uhkelt õitsevate taimede gruppe: akaatsiaid, ungari ja amuuri sireleid, kukerpuid, toomingaid, ebajasmiine, pojenge, enelaid, roose ja sarapuid. Need on siinse pika ja õitsva ajaloo tunnistajateks.</w:t>
      </w:r>
    </w:p>
    <w:p>
      <w:pPr>
        <w:spacing w:after="120"/>
      </w:pPr>
      <w:r>
        <w:t xml:space="preserve">19.sajandi 70. aastatel rajasid mõisa toonane omanik krahv Emanuel von Sievers (1817–1909) ja tema poeg krahv Alexander von Sievers (1851–1935) siia pomoloogilise aia (pomoloogia on botaanika haru, mis uurib viljapuude ja -põõsaste sorte) ja puukooli. 1912. aasta istikute kataloog näitab, et puukooli valikus oli sel ajal üle 1450 viljapuu, ilupõõsa ja puusordi ning aastas kasvatati umbes 30 000 istikut. Aastatel 1871 – 1914 oli Kārļamuižas ka Baltimaade esimene aianduskool, kus said hariduse paljud hiljem tuntust kogunud aednikud.</w:t>
      </w:r>
    </w:p>
    <w:p>
      <w:pPr>
        <w:spacing w:after="120"/>
      </w:pPr>
      <w:r>
        <w:t xml:space="preserve">Kārļamuiža hotelli omanikke innustavad mineviku saavutused ning nad jätkavad vanade õunapuude eest hoolitsemist, et vanu sorte elus hoida. Samuti hooldavad ja uuendavad nad ajaloolisesse mõisa maastikuparki istutatud puid. Hotelli õunapuuaedades kasvab tänaseni üle 100 erineva vanaaegse õunapuusordi. Selle vana aia suurejoonelisus üllatab tänapäevalgi – eriti siis, kui külastate hotelli õunapuude õitsemise või saagi koristamise ajal.</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1.05.-31.10.
Iga päev 10:00-17:00.</w:t>
      </w:r>
    </w:p>
    <w:p>
      <w:pPr>
        <w:pStyle w:val="Heading2"/>
        <w:spacing w:before="240" w:after="120"/>
      </w:pPr>
      <w:r>
        <w:t xml:space="preserve">Grupivisiit</w:t>
      </w:r>
    </w:p>
    <w:p>
      <w:pPr>
        <w:spacing w:after="200"/>
      </w:pPr>
      <w:r>
        <w:t xml:space="preserve">Giiditeenus on saadaval gruppidele 2 kuni 50 inimest.
Eelnev broneerimine on kohustuslik.</w:t>
      </w:r>
    </w:p>
    <w:p>
      <w:pPr>
        <w:pStyle w:val="Heading2"/>
        <w:spacing w:before="240" w:after="120"/>
      </w:pPr>
      <w:r>
        <w:t xml:space="preserve">Parkimine</w:t>
      </w:r>
    </w:p>
    <w:p>
      <w:pPr>
        <w:spacing w:after="200"/>
      </w:pPr>
      <w:r>
        <w:t xml:space="preserve">Parkimisruumi on piisavalt: 25 autot, kuni 3 bussi.</w:t>
      </w:r>
    </w:p>
    <w:p>
      <w:pPr>
        <w:pStyle w:val="Heading2"/>
        <w:spacing w:before="240" w:after="120"/>
      </w:pPr>
      <w:r>
        <w:t xml:space="preserve">Piletid</w:t>
      </w:r>
    </w:p>
    <w:p>
      <w:pPr>
        <w:spacing w:after="200"/>
      </w:pPr>
      <w:r>
        <w:t xml:space="preserve">Sissepääsutasu
5 € inimese kohta
(sisaldab parkimist ja tualeti kasutamist)
Giiditeenus
Alates 145 € + 5 € inimese kohta
2 inimesele – 155 € (sisaldab sissepääsu)
50 inimesele – 645 € (sisaldab sissepääsu)</w:t>
      </w:r>
    </w:p>
    <w:p>
      <w:pPr>
        <w:pStyle w:val="Heading2"/>
        <w:spacing w:before="240" w:after="120"/>
      </w:pPr>
      <w:r>
        <w:t xml:space="preserve">Majutus</w:t>
      </w:r>
    </w:p>
    <w:p>
      <w:pPr>
        <w:spacing w:after="200"/>
      </w:pPr>
      <w:r>
        <w:t xml:space="preserve">2-, 3- ja 4-kohalised toad ning eraldi maja. Kokku on ruumi 30 inimesele.</w:t>
      </w:r>
    </w:p>
    <w:p>
      <w:pPr>
        <w:pStyle w:val="Heading2"/>
        <w:spacing w:before="240" w:after="120"/>
      </w:pPr>
      <w:r>
        <w:t xml:space="preserve">Hooajalisus</w:t>
      </w:r>
    </w:p>
    <w:p>
      <w:pPr>
        <w:spacing w:after="200"/>
      </w:pPr>
      <w:r>
        <w:t xml:space="preserve">Aed on avatud 1. maist 31. oktoobrini.</w:t>
      </w:r>
    </w:p>
    <w:p>
      <w:pPr>
        <w:pStyle w:val="Heading2"/>
        <w:spacing w:before="240" w:after="120"/>
      </w:pPr>
      <w:r>
        <w:t xml:space="preserve">Lisateave</w:t>
      </w:r>
    </w:p>
    <w:p>
      <w:pPr>
        <w:spacing w:after="200"/>
      </w:pPr>
      <w:r>
        <w:t xml:space="preserve">Kohapeal pakutakse majutust ja toitlustust.</w:t>
      </w:r>
    </w:p>
    <w:p>
      <w:pPr>
        <w:pStyle w:val="Heading2"/>
        <w:spacing w:before="240" w:after="120"/>
      </w:pPr>
      <w:r>
        <w:t xml:space="preserve">Kontaktandmed</w:t>
      </w:r>
    </w:p>
    <w:p>
      <w:pPr>
        <w:spacing w:after="80"/>
      </w:pPr>
      <w:r>
        <w:t xml:space="preserve">Telefon: +371 26 165 298 </w:t>
      </w:r>
    </w:p>
    <w:p>
      <w:pPr>
        <w:spacing w:after="80"/>
      </w:pPr>
      <w:r>
        <w:t xml:space="preserve">E-post: info@karlamuiza.lv</w:t>
      </w:r>
    </w:p>
    <w:p>
      <w:pPr>
        <w:spacing w:after="80"/>
      </w:pPr>
      <w:r>
        <w:t xml:space="preserve">Veebileht: https://www.karlamuiza.lv/it/apkartne/senais-abeldarzs.html</w:t>
      </w:r>
    </w:p>
    <w:p>
      <w:pPr>
        <w:pStyle w:val="Heading2"/>
        <w:spacing w:before="240" w:after="120"/>
      </w:pPr>
      <w:r>
        <w:t xml:space="preserve">Aia plaan</w:t>
      </w:r>
    </w:p>
    <w:p>
      <w:pPr>
        <w:spacing w:after="200"/>
      </w:pPr>
      <w:r>
        <w:t xml:space="preserve">/uploads/59713f1aa10d648bcd05e3d2df031508adcab3ff.jpg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 mõisa puuviljaaed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2026-05-01T05:07:53.250Z</dcterms:created>
  <dcterms:modified xsi:type="dcterms:W3CDTF">2026-05-01T05:07:53.250Z</dcterms:modified>
</cp:coreProperties>
</file>

<file path=docProps/custom.xml><?xml version="1.0" encoding="utf-8"?>
<Properties xmlns="http://schemas.openxmlformats.org/officeDocument/2006/custom-properties" xmlns:vt="http://schemas.openxmlformats.org/officeDocument/2006/docPropsVTypes"/>
</file>