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 Collection Garden</w:t>
      </w:r>
    </w:p>
    <w:p>
      <w:pPr>
        <w:spacing w:after="200"/>
      </w:pPr>
      <w:r>
        <w:t xml:space="preserve">Lauku iela 1, Rauna, Raunas pagasts, Smiltenes novads, LV-4131, Vidzeme, Latvia</w:t>
      </w:r>
    </w:p>
    <w:p>
      <w:pPr>
        <w:spacing w:after="300"/>
      </w:pPr>
      <w:r>
        <w:t xml:space="preserve">The Lodziņi Family Garden on the outskirts of Rauna is captivating with its sculptural plants and flowerbeds and its plentiful collections of ornamental shrubs, grasses and perennial plants.</w:t>
      </w:r>
    </w:p>
    <w:p>
      <w:pPr>
        <w:pStyle w:val="Heading2"/>
        <w:spacing w:before="240" w:after="120"/>
      </w:pPr>
      <w:r>
        <w:t xml:space="preserve">Description</w:t>
      </w:r>
    </w:p>
    <w:p>
      <w:pPr>
        <w:spacing w:after="120"/>
      </w:pPr>
      <w:r>
        <w:t xml:space="preserve">First plants in family collection garden were planted in year 2014. The territory consist of four different parts with pond as the middle point. Slowly garden has grown and become a collection of few specific plant species.</w:t>
      </w:r>
    </w:p>
    <w:p>
      <w:pPr>
        <w:spacing w:after="120"/>
      </w:pPr>
      <w:r>
        <w:t xml:space="preserve">Garden is 3 hectares broad and in it you can see more than:
130 varieties panicle hydrangeas (Hydrangea paniculata)
70 varieties mock oranges (Philadelphus)
40 varieties ninebarks (Physocarpus opulifolius)
50 varieties birches (Betula)
260 varieties pines (Pinus)
35 varieties spruces (Picea) and firs (Abies)</w:t>
      </w:r>
    </w:p>
    <w:p>
      <w:pPr>
        <w:spacing w:after="120"/>
      </w:pPr>
      <w:r>
        <w:t xml:space="preserve">Parking space that will be able to fit even biggest buses has been made for visitors convenience. Garden owners like to become guides and tell more about garden and plants. It’s possible to have photo session in garden.</w:t>
      </w:r>
    </w:p>
    <w:p>
      <w:pPr>
        <w:spacing w:after="120"/>
      </w:pPr>
      <w:r>
        <w:t xml:space="preserve">See you in Rauna!</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Entry fee – 5 EUR/per person (kids aged 16 or less for free with parent or guardian).
To visit garden you must contact owners:
(+371) 26323632 (Ilva Lodziņa)
(+371) 26420112 (Jānis Lodziņš)</w:t>
      </w:r>
    </w:p>
    <w:p>
      <w:pPr>
        <w:pStyle w:val="Heading2"/>
        <w:spacing w:before="240" w:after="120"/>
      </w:pPr>
      <w:r>
        <w:t xml:space="preserve">Seasonality</w:t>
      </w:r>
    </w:p>
    <w:p>
      <w:pPr>
        <w:spacing w:after="200"/>
      </w:pPr>
      <w:r>
        <w:t xml:space="preserve">Open from May to October.</w:t>
      </w:r>
    </w:p>
    <w:p>
      <w:pPr>
        <w:pStyle w:val="Heading2"/>
        <w:spacing w:before="240" w:after="120"/>
      </w:pPr>
      <w:r>
        <w:t xml:space="preserve">Additional Information</w:t>
      </w:r>
    </w:p>
    <w:p>
      <w:pPr>
        <w:spacing w:after="200"/>
      </w:pPr>
      <w:r>
        <w:t xml:space="preserve">It’s possible to have photo session in garden.</w:t>
      </w:r>
    </w:p>
    <w:p>
      <w:pPr>
        <w:pStyle w:val="Heading2"/>
        <w:spacing w:before="240" w:after="120"/>
      </w:pPr>
      <w:r>
        <w:t xml:space="preserve">Contact Information</w:t>
      </w:r>
    </w:p>
    <w:p>
      <w:pPr>
        <w:spacing w:after="80"/>
      </w:pPr>
      <w:r>
        <w:t xml:space="preserve">Phone: +371 26420112, +371 26323632</w:t>
      </w:r>
    </w:p>
    <w:p>
      <w:pPr>
        <w:spacing w:after="80"/>
      </w:pPr>
      <w:r>
        <w:t xml:space="preserve">Email: janlo@tvnet.lv</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 Collection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2026-03-24T08:21:56.871Z</dcterms:created>
  <dcterms:modified xsi:type="dcterms:W3CDTF">2026-03-24T08:21:56.871Z</dcterms:modified>
</cp:coreProperties>
</file>

<file path=docProps/custom.xml><?xml version="1.0" encoding="utf-8"?>
<Properties xmlns="http://schemas.openxmlformats.org/officeDocument/2006/custom-properties" xmlns:vt="http://schemas.openxmlformats.org/officeDocument/2006/docPropsVTypes"/>
</file>