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kollektsioonaed</w:t>
      </w:r>
    </w:p>
    <w:p>
      <w:pPr>
        <w:spacing w:after="200"/>
      </w:pPr>
      <w:r>
        <w:t xml:space="preserve">Lauku iela 1, Rauna, Raunas pagasts, Smiltenes novads, LV-4131, Vidzeme, Latvia</w:t>
      </w:r>
    </w:p>
    <w:p>
      <w:pPr>
        <w:spacing w:after="300"/>
      </w:pPr>
      <w:r>
        <w:t xml:space="preserve">Lodziņši pereaed Rauna külje all lummab oma plastiliselt istutatud taimedega ning rikkalike ilupõõsaste, kõrreliste ja mitmeaastaste ilutaimede kollektsioonidega.
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pStyle w:val="Heading2"/>
        <w:spacing w:before="240" w:after="120"/>
      </w:pPr>
      <w:r>
        <w:t xml:space="preserve">Kirjeldus</w:t>
      </w:r>
    </w:p>
    <w:p>
      <w:pPr>
        <w:spacing w:after="120"/>
      </w:pPr>
      <w:r>
        <w:t xml:space="preserve">Lodziņši pereaed Rauna külje all lummab oma plastiliselt istutatud taimedega ning rikkalike ilupõõsaste, kõrreliste ja mitmeaastaste ilutaimede kollektsioonidega.</w:t>
      </w:r>
    </w:p>
    <w:p>
      <w:pPr>
        <w:spacing w:after="120"/>
      </w:pPr>
      <w:r>
        <w:t xml:space="preserve">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spacing w:after="120"/>
      </w:pPr>
      <w:r>
        <w:t xml:space="preserve">Maja ümbruse ala, mis jaotub nüüd neljaks suureks osaks, mille keskel on tiik, on aja jooksul tublisti laienenud. Nüüd laiub aed juba 3 hektaril ja seal võib näha 100 erinevat aedhortensia, 70 ebajasmiini, 30 põisenela, 40 kase, 220 männi, 35 kuuse ja nulu liiki ja sorti. Samuti ei puudu siit mitmed puud, mida Lätis harva kohtab: siin kasvavad ameerika ambrapuu (Liquidambar styraciflua), kanada juudapuu (Cercis canadensis), magnooliad ja tulbipuud (Liriodendron).</w:t>
      </w:r>
    </w:p>
    <w:p>
      <w:pPr>
        <w:spacing w:after="120"/>
      </w:pPr>
      <w:r>
        <w:t xml:space="preserve">Ilutaimi täiendavad rikkalik kõrreliste kollektsioon ja terve suve õitsevad mitmeaastased ilutaimed – baptiisiad, idamagunid, raudrohud, apteegitillid, kosmosed, floksid, helmikpöörised, perovskiad, päevaliiliad ja paljud teised. Taimede arv kasvab siiamaani.</w:t>
      </w:r>
    </w:p>
    <w:p>
      <w:pPr>
        <w:spacing w:after="120"/>
      </w:pPr>
      <w:r>
        <w:t xml:space="preserve">Aia peremehed võivad rõõmuga ka giidiks olla ja külastajaid saata. Aiaga kiirustamata tutvumiseks tuleks plaanida umbes 1,5 kuni 2,5 tundi.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Hinnas sisaldub ekskursioon.
Kuni 7-aastased lapsed: tasuta.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Kontaktandmed</w:t>
      </w:r>
    </w:p>
    <w:p>
      <w:pPr>
        <w:spacing w:after="80"/>
      </w:pPr>
      <w:r>
        <w:t xml:space="preserve">Telefon: +371 26420112, +371 26323632</w:t>
      </w:r>
    </w:p>
    <w:p>
      <w:pPr>
        <w:spacing w:after="80"/>
      </w:pPr>
      <w:r>
        <w:t xml:space="preserve">E-post: janlo@tvnet.lv</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kollektsioonaed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2026-06-21T01:10:58.745Z</dcterms:created>
  <dcterms:modified xsi:type="dcterms:W3CDTF">2026-06-21T01:10:58.745Z</dcterms:modified>
</cp:coreProperties>
</file>

<file path=docProps/custom.xml><?xml version="1.0" encoding="utf-8"?>
<Properties xmlns="http://schemas.openxmlformats.org/officeDocument/2006/custom-properties" xmlns:vt="http://schemas.openxmlformats.org/officeDocument/2006/docPropsVTypes"/>
</file>