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Lāčupītes dendrārijs</w:t>
      </w:r>
    </w:p>
    <w:p>
      <w:pPr>
        <w:spacing w:after="200"/>
      </w:pPr>
      <w:r>
        <w:t xml:space="preserve">Starp Klapkalnciemu un Apšuciemu, Engures pagasts, Tukuma novads LV-3113 Latvija, Kurzeme, Latvia</w:t>
      </w:r>
    </w:p>
    <w:p>
      <w:pPr>
        <w:spacing w:after="300"/>
      </w:pPr>
      <w:r>
        <w:t xml:space="preserve">Gleznainais Lāčupītes dendrārijs, pilnā nosaukumā “Igora Medņa Lāčupes dendroloģiskie stādījumi”, pārsteidz ar te augošo koku un krūmu sugu daudzveidību&amp;nbsp;– to šeit reprezentē vairāk nekā 400 dažādu sugu no visas pasaules.
Dendroloģijas entuziasts, pēc profesijas būvinženieris, Igors Mednis (1891–2001) stādījumus sāka veidot 1959.&amp;nbsp;gadā, kā pirmo iedēstot no tēlnieka Kārļa Zemdegas dārza iegūtu valriekstkoku. Dendrārija veidošanas mērķis bija svešzemju koku un krūmu ieaudzēšana, lai novērotu dažādu Latvijai neraksturīgu sugu mijiedarbību ar vietējiem biotopiem.</w:t>
      </w:r>
    </w:p>
    <w:p>
      <w:pPr>
        <w:pStyle w:val="Heading2"/>
        <w:spacing w:before="240" w:after="120"/>
      </w:pPr>
      <w:r>
        <w:t xml:space="preserve">Apraksts</w:t>
      </w:r>
    </w:p>
    <w:p>
      <w:pPr>
        <w:spacing w:after="120"/>
      </w:pPr>
      <w:r>
        <w:t xml:space="preserve">Gleznainais Lāčupītes dendrārijs, pilnā nosaukumā “Igora Medņa Lāčupes dendroloģiskie stādījumi”, pārsteidz ar te augošo koku un krūmu sugu daudzveidību&amp;nbsp;– to šeit reprezentē vairāk nekā 400 dažādu sugu no visas pasaules.</w:t>
      </w:r>
    </w:p>
    <w:p>
      <w:pPr>
        <w:spacing w:after="120"/>
      </w:pPr>
      <w:r>
        <w:t xml:space="preserve">Dendroloģijas entuziasts, pēc profesijas būvinženieris, Igors Mednis (1891–2001) stādījumus sāka veidot 1959.&amp;nbsp;gadā, kā pirmo iedēstot no tēlnieka Kārļa Zemdegas dārza iegūtu valriekstkoku. Dendrārija veidošanas mērķis bija svešzemju koku un krūmu ieaudzēšana, lai novērotu dažādu Latvijai neraksturīgu sugu mijiedarbību ar vietējiem biotopiem.</w:t>
      </w:r>
    </w:p>
    <w:p>
      <w:pPr>
        <w:spacing w:after="120"/>
      </w:pPr>
      <w:r>
        <w:t xml:space="preserve">Augi dendrārija ierīkošanai iegūti no 68&amp;nbsp;vietām Latvijā un ārzemēs&amp;nbsp;– Igaunijā, Lietuvā, Krimā, Kaukāzā, Tālajos Austrumos, Polijā, Vācijā un citur. Kokaugu kolekcijas izveidi un izvērtēšanu Igors Mednis veicis sadarbībā ar Nacionālo Botānisko dārzu Salaspilī un Latvijas Dendrologu biedrību.</w:t>
      </w:r>
    </w:p>
    <w:p>
      <w:pPr>
        <w:spacing w:after="120"/>
      </w:pPr>
      <w:r>
        <w:t xml:space="preserve">Pašlaik stādījumu kopējā platība ir 7,2&amp;nbsp;ha, un te reģistrētas ap 60&amp;nbsp;skujkoku un 350&amp;nbsp;lapkoku sugas. Vairāki no šeit stādītajiem kokiem&amp;nbsp;– kā piemēram, ēdamā jeb īstā kastaņa (Castanea sativa), Amūras kļava (Rhodiola semenovii) un citi&amp;nbsp;– ir vieni no izcilākajiem savas sugas eksemplāriem Latvijā. Pateicoties maigajam jūras piekrastes klimatam, dendrārijā labi jūtas arī tādas sugas, kas daudzviet citur Latvijā pārziemo ar grūtībām, piemēram, Japānas kriptomērija (Cryptomeria japonica), oplopanakss (Oplopanax elatum), neīstā Zībolda kļava (Acer pseudosieboldianum) u.&amp;nbsp;c. Taču viskrāšņāk dendrārijā izskatās maijā un jūnijā, kad te bagātīgi zied rododendri.</w:t>
      </w:r>
    </w:p>
    <w:p>
      <w:pPr>
        <w:spacing w:after="120"/>
      </w:pPr>
      <w:r>
        <w:t xml:space="preserve">Te projekta ietvaros ir izveidotas 15 dažādas zonas ar atšķirīgu noskaņu, psiholoģisko ietekmi un izmantošanas veidu: meža Laumas dārzs, Saules līcis, Iedvesmas krasts, Patiesības ieleja, Gaisa ceļš, Atpūtas vieta un kinētiskā taka, Spēka birzs, Miera osta, Domu mežs, Sapņu ieleja, divi Labirinti, Čūskas ligzda, Pūķa valstība, Rūķis iekšējam bērnam. Dārzu papildina koka skulptūras, dažādi uzraksti, norādes, gājēju celiņi, atpūtas vietas, kā arī bērnu laukumiņš.</w:t>
      </w:r>
    </w:p>
    <w:p>
      <w:pPr>
        <w:spacing w:after="120"/>
      </w:pPr>
      <w:r>
        <w:t xml:space="preserve">Līdz dendrārijam var nokļūt no Rīgas–Talsu šosejas, ejot kājām, jo tas atrodas kāpu zonā, kur iebraukšana ir liegta. No ceļa malā izvietotās norādes uz jūras pusi ved meža ceļš. Kad pāriets gājēju tilts pāri Lāčupītei, jāpagriežas pa kreisi un vēl kādus 150&amp;nbsp;m jāiet pa meža ceļu, līdz sākas stādījumi.</w:t>
      </w:r>
    </w:p>
    <w:p>
      <w:pPr>
        <w:spacing w:after="120"/>
      </w:pPr>
      <w:r>
        <w:t xml:space="preserve">Lāčupītes dendrārijs&amp;nbsp; ir īpaši aizsargājama dabas teritorija&amp;nbsp;– tai noteikts dabas pieminekļa statuss, lai nodrošinātu šeit izveidoto vērtīgo svešzemju koku stādījumu saglabāšanu un pavairošanu.</w:t>
      </w:r>
    </w:p>
    <w:p>
      <w:pPr>
        <w:pStyle w:val="Heading2"/>
        <w:spacing w:before="240" w:after="120"/>
      </w:pPr>
      <w:r>
        <w:t xml:space="preserve">Iezīmes</w:t>
      </w:r>
    </w:p>
    <w:p>
      <w:pPr>
        <w:pStyle w:val="ListParagraph"/>
        <w:numPr>
          <w:ilvl w:val="0"/>
          <w:numId w:val="1"/>
        </w:numPr>
        <w:spacing w:after="80"/>
      </w:pPr>
      <w:r>
        <w:t xml:space="preserve">Mājdzīvnieki atļauti</w:t>
      </w:r>
    </w:p>
    <w:p>
      <w:pPr>
        <w:pStyle w:val="Heading2"/>
        <w:spacing w:before="240" w:after="120"/>
      </w:pPr>
      <w:r>
        <w:t xml:space="preserve">Stili</w:t>
      </w:r>
    </w:p>
    <w:p>
      <w:pPr>
        <w:pStyle w:val="ListParagraph"/>
        <w:numPr>
          <w:ilvl w:val="0"/>
          <w:numId w:val="1"/>
        </w:numPr>
        <w:spacing w:after="80"/>
      </w:pPr>
      <w:r>
        <w:t xml:space="preserve">Kolekcijas dārzs</w:t>
      </w:r>
    </w:p>
    <w:p>
      <w:pPr>
        <w:pStyle w:val="ListParagraph"/>
        <w:numPr>
          <w:ilvl w:val="0"/>
          <w:numId w:val="1"/>
        </w:numPr>
        <w:spacing w:after="80"/>
      </w:pPr>
      <w:r>
        <w:t xml:space="preserve">Arboretums</w:t>
      </w:r>
    </w:p>
    <w:p>
      <w:pPr>
        <w:pStyle w:val="Heading2"/>
        <w:spacing w:before="240" w:after="120"/>
      </w:pPr>
      <w:r>
        <w:t xml:space="preserve">Tēmas</w:t>
      </w:r>
    </w:p>
    <w:p>
      <w:pPr>
        <w:pStyle w:val="ListParagraph"/>
        <w:numPr>
          <w:ilvl w:val="0"/>
          <w:numId w:val="1"/>
        </w:numPr>
        <w:spacing w:after="80"/>
      </w:pPr>
      <w:r>
        <w:t xml:space="preserve">Arboretums</w:t>
      </w:r>
    </w:p>
    <w:p>
      <w:pPr>
        <w:pStyle w:val="Heading2"/>
        <w:spacing w:before="240" w:after="120"/>
      </w:pPr>
      <w:r>
        <w:t xml:space="preserve">Darba laiks</w:t>
      </w:r>
    </w:p>
    <w:p>
      <w:pPr>
        <w:spacing w:after="200"/>
      </w:pPr>
      <w:r>
        <w:t xml:space="preserve">Pieejams jebkurā laikā.</w:t>
      </w:r>
    </w:p>
    <w:p>
      <w:pPr>
        <w:pStyle w:val="Heading2"/>
        <w:spacing w:before="240" w:after="120"/>
      </w:pPr>
      <w:r>
        <w:t xml:space="preserve">Biļetes</w:t>
      </w:r>
    </w:p>
    <w:p>
      <w:pPr>
        <w:spacing w:after="200"/>
      </w:pPr>
      <w:r>
        <w:t xml:space="preserve">Ieeja bez maksas</w:t>
      </w:r>
    </w:p>
    <w:p>
      <w:pPr>
        <w:pStyle w:val="Heading2"/>
        <w:spacing w:before="240" w:after="120"/>
      </w:pPr>
      <w:r>
        <w:t xml:space="preserve">Sezonalitāte</w:t>
      </w:r>
    </w:p>
    <w:p>
      <w:pPr>
        <w:spacing w:after="200"/>
      </w:pPr>
      <w:r>
        <w:t xml:space="preserve">Piejūras mežaparks apmeklējams jebkurā gadalaikā, taču īpašs ir maijs un jūnijs, kad zied rododendri.</w:t>
      </w:r>
    </w:p>
    <w:p>
      <w:pPr>
        <w:pStyle w:val="Heading2"/>
        <w:spacing w:before="240" w:after="120"/>
      </w:pPr>
      <w:r>
        <w:t xml:space="preserve">Kontaktinformācija</w:t>
      </w:r>
    </w:p>
    <w:p>
      <w:pPr>
        <w:spacing w:after="80"/>
      </w:pPr>
      <w:r>
        <w:t xml:space="preserve">Tālrunis: +371 29393605 </w:t>
      </w:r>
    </w:p>
    <w:p>
      <w:pPr>
        <w:spacing w:after="80"/>
      </w:pPr>
      <w:r>
        <w:t xml:space="preserve">Mājaslapa: http://visittukums.lv/</w:t>
      </w:r>
    </w:p>
    <w:p>
      <w:pPr>
        <w:spacing w:before="400"/>
      </w:pPr>
    </w:p>
    <w:p>
      <w:pPr>
        <w:jc w:val="center"/>
      </w:pPr>
      <w:r>
        <w:rPr>
          <w:color w:val="666666"/>
          <w:sz w:val="16"/>
          <w:szCs w:val="16"/>
        </w:rPr>
        <w:t xml:space="preserve">Ģenerēts: 5/25/2026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Lāčupītes dendrārijs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2026-05-25T23:36:10.445Z</dcterms:created>
  <dcterms:modified xsi:type="dcterms:W3CDTF">2026-05-25T23:36:10.445Z</dcterms:modified>
</cp:coreProperties>
</file>

<file path=docProps/custom.xml><?xml version="1.0" encoding="utf-8"?>
<Properties xmlns="http://schemas.openxmlformats.org/officeDocument/2006/custom-properties" xmlns:vt="http://schemas.openxmlformats.org/officeDocument/2006/docPropsVTypes"/>
</file>