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Vēju dārzs Smārdē</w:t>
      </w:r>
    </w:p>
    <w:p>
      <w:pPr>
        <w:spacing w:after="200"/>
      </w:pPr>
      <w:r>
        <w:t xml:space="preserve">Smārde, Smārdes pagasts, Engures novads LV-3129 Latvija, Kurzeme, Latvia</w:t>
      </w:r>
    </w:p>
    <w:p>
      <w:pPr>
        <w:spacing w:after="300"/>
      </w:pPr>
      <w:r>
        <w:t xml:space="preserve">Netālu no Smārdes dzelzceļa stacijas, blakus izcilā latviešu tēlnieka Kārļa Zāles veidotajam piemineklim latviešu strēlniekiem (1936) atrodas atpūtas parks-dendrārijs “Vēju dārzs”, kas ierīkots pēc ainavu arhitektes Daces Lukševicas projekta.
Gleznainajā parkā 1,9&amp;nbsp;ha platībā kuplo ap 550 vairāk nekā 100&amp;nbsp;dažādu sugu un šķirņu dekoratīvie koki un krūmi, kā arī citi augi. Pie katras augu grupas pievienots tās unikālais nosaukums.</w:t>
      </w:r>
    </w:p>
    <w:p>
      <w:pPr>
        <w:pStyle w:val="Heading2"/>
        <w:spacing w:before="240" w:after="120"/>
      </w:pPr>
      <w:r>
        <w:t xml:space="preserve">Apraksts</w:t>
      </w:r>
    </w:p>
    <w:p>
      <w:pPr>
        <w:spacing w:after="120"/>
      </w:pPr>
      <w:r>
        <w:t xml:space="preserve">Netālu no Smārdes dzelzceļa stacijas, blakus izcilā latviešu tēlnieka Kārļa Zāles veidotajam piemineklim latviešu strēlniekiem (1936) atrodas atpūtas parks-dendrārijs “Vēju dārzs”, kas ierīkots pēc ainavu arhitektes Daces Lukševicas projekta.</w:t>
      </w:r>
    </w:p>
    <w:p>
      <w:pPr>
        <w:spacing w:after="120"/>
      </w:pPr>
      <w:r>
        <w:t xml:space="preserve">Gleznainajā parkā 1,9&amp;nbsp;ha platībā kuplo ap 550 vairāk nekā 100&amp;nbsp;dažādu sugu un šķirņu dekoratīvie koki un krūmi, kā arī citi augi. Pie katras augu grupas pievienots tās unikālais nosaukums.</w:t>
      </w:r>
    </w:p>
    <w:p>
      <w:pPr>
        <w:spacing w:after="120"/>
      </w:pPr>
      <w:r>
        <w:t xml:space="preserve">“Vēju dārza” veidošana aizsākusies 2009.&amp;nbsp;gada Lielajā pavasara talkā, un tas tika atklāts 2012.&amp;nbsp;gada rudenī. To paši savām rokām stādījuši Smārdes pagasta ļaudis, tādēļ parkā ir sajūtamas čaklu cilvēku labās domas, pozitīvā enerģija un mīlestība. Parkā strāvojošo gaišo auru vairo te svētku reizēs folkloras kopu dziedātās senlatviešu auglības, saticības un mīlestības dziesmas.</w:t>
      </w:r>
    </w:p>
    <w:p>
      <w:pPr>
        <w:spacing w:after="120"/>
      </w:pPr>
      <w:r>
        <w:t xml:space="preserve">“Vēju dārzs” ir arī brīnišķīga vieta atpūtai ar bērniem. No mākslīgi veidotā pakalna paveras skats uz lielajām šūpolēm, atrakcijām bagāto sporta taku un celiņiem, kur var lieliski pavadīt laiku. Bērnu rotaļlaukuma un parka labiekārtojuma koka elementus projektējusi arhitekte Dace Dēliņa.</w:t>
      </w:r>
    </w:p>
    <w:p>
      <w:pPr>
        <w:pStyle w:val="Heading2"/>
        <w:spacing w:before="240" w:after="120"/>
      </w:pPr>
      <w:r>
        <w:t xml:space="preserve">Iezīmes</w:t>
      </w:r>
    </w:p>
    <w:p>
      <w:pPr>
        <w:pStyle w:val="ListParagraph"/>
        <w:numPr>
          <w:ilvl w:val="0"/>
          <w:numId w:val="1"/>
        </w:numPr>
        <w:spacing w:after="80"/>
      </w:pPr>
      <w:r>
        <w:t xml:space="preserve">Piemērots cilvēkiem ar invaliditāti</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Kafijas iespējas</w:t>
      </w:r>
    </w:p>
    <w:p>
      <w:pPr>
        <w:pStyle w:val="ListParagraph"/>
        <w:numPr>
          <w:ilvl w:val="0"/>
          <w:numId w:val="1"/>
        </w:numPr>
        <w:spacing w:after="80"/>
      </w:pPr>
      <w:r>
        <w:t xml:space="preserve">Pajumte lietus vai saules gadījumā</w:t>
      </w:r>
    </w:p>
    <w:p>
      <w:pPr>
        <w:pStyle w:val="ListParagraph"/>
        <w:numPr>
          <w:ilvl w:val="0"/>
          <w:numId w:val="1"/>
        </w:numPr>
        <w:spacing w:after="80"/>
      </w:pPr>
      <w:r>
        <w:t xml:space="preserve">Bērnu rotaļu laukums</w:t>
      </w:r>
    </w:p>
    <w:p>
      <w:pPr>
        <w:pStyle w:val="ListParagraph"/>
        <w:numPr>
          <w:ilvl w:val="0"/>
          <w:numId w:val="1"/>
        </w:numPr>
        <w:spacing w:after="80"/>
      </w:pPr>
      <w:r>
        <w:t xml:space="preserve">Mājdzīvnieki atļauti</w:t>
      </w:r>
    </w:p>
    <w:p>
      <w:pPr>
        <w:pStyle w:val="Heading2"/>
        <w:spacing w:before="240" w:after="120"/>
      </w:pPr>
      <w:r>
        <w:t xml:space="preserve">Darba laiks</w:t>
      </w:r>
    </w:p>
    <w:p>
      <w:pPr>
        <w:spacing w:after="200"/>
      </w:pPr>
      <w:r>
        <w:t xml:space="preserve">Pieejams jebkurā laikā.</w:t>
      </w:r>
    </w:p>
    <w:p>
      <w:pPr>
        <w:pStyle w:val="Heading2"/>
        <w:spacing w:before="240" w:after="120"/>
      </w:pPr>
      <w:r>
        <w:t xml:space="preserve">Autostāvvieta</w:t>
      </w:r>
    </w:p>
    <w:p>
      <w:pPr>
        <w:spacing w:after="200"/>
      </w:pPr>
      <w:r>
        <w:t xml:space="preserve">Pieejama plaša autostāvvieta</w:t>
      </w:r>
    </w:p>
    <w:p>
      <w:pPr>
        <w:pStyle w:val="Heading2"/>
        <w:spacing w:before="240" w:after="120"/>
      </w:pPr>
      <w:r>
        <w:t xml:space="preserve">Biļetes</w:t>
      </w:r>
    </w:p>
    <w:p>
      <w:pPr>
        <w:spacing w:after="200"/>
      </w:pPr>
      <w:r>
        <w:t xml:space="preserve">Ieeja bez maksas</w:t>
      </w:r>
    </w:p>
    <w:p>
      <w:pPr>
        <w:pStyle w:val="Heading2"/>
        <w:spacing w:before="240" w:after="120"/>
      </w:pPr>
      <w:r>
        <w:t xml:space="preserve">Sezonalitāte</w:t>
      </w:r>
    </w:p>
    <w:p>
      <w:pPr>
        <w:spacing w:after="200"/>
      </w:pPr>
      <w:r>
        <w:t xml:space="preserve">Aed on avatud aastaringselt.</w:t>
      </w:r>
    </w:p>
    <w:p>
      <w:pPr>
        <w:pStyle w:val="Heading2"/>
        <w:spacing w:before="240" w:after="120"/>
      </w:pPr>
      <w:r>
        <w:t xml:space="preserve">Papildu informācija</w:t>
      </w:r>
    </w:p>
    <w:p>
      <w:pPr>
        <w:spacing w:after="200"/>
      </w:pPr>
      <w:r>
        <w:t xml:space="preserve">Iepriekš piesakot, par parka izveidi un tajā esošajiem augiem un kokiem var pastāstīt dārzniece no Tukuma – Dace Lukševica, tālr. +371 29177195, e-pasts: daceluksevica@inbox.lv.</w:t>
      </w:r>
    </w:p>
    <w:p>
      <w:pPr>
        <w:pStyle w:val="Heading2"/>
        <w:spacing w:before="240" w:after="120"/>
      </w:pPr>
      <w:r>
        <w:t xml:space="preserve">Kontaktinformācija</w:t>
      </w:r>
    </w:p>
    <w:p>
      <w:pPr>
        <w:spacing w:after="80"/>
      </w:pPr>
      <w:r>
        <w:t xml:space="preserve">Tālrunis: +371 63124451, +371 28311557</w:t>
      </w:r>
    </w:p>
    <w:p>
      <w:pPr>
        <w:spacing w:after="80"/>
      </w:pPr>
      <w:r>
        <w:t xml:space="preserve">E-pasts: daceluksevica@inbox.lv</w:t>
      </w:r>
    </w:p>
    <w:p>
      <w:pPr>
        <w:spacing w:after="80"/>
      </w:pPr>
      <w:r>
        <w:t xml:space="preserve">Mājaslapa: http://visittukums.lv/</w:t>
      </w:r>
    </w:p>
    <w:p>
      <w:pPr>
        <w:spacing w:before="400"/>
      </w:pPr>
    </w:p>
    <w:p>
      <w:pPr>
        <w:jc w:val="center"/>
      </w:pPr>
      <w:r>
        <w:rPr>
          <w:color w:val="666666"/>
          <w:sz w:val="16"/>
          <w:szCs w:val="16"/>
        </w:rPr>
        <w:t xml:space="preserve">Ģenerēts: 8/6/2026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Vēju dārzs Smārdē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2026-08-06T04:00:15.981Z</dcterms:created>
  <dcterms:modified xsi:type="dcterms:W3CDTF">2026-08-06T04:00:15.981Z</dcterms:modified>
</cp:coreProperties>
</file>

<file path=docProps/custom.xml><?xml version="1.0" encoding="utf-8"?>
<Properties xmlns="http://schemas.openxmlformats.org/officeDocument/2006/custom-properties" xmlns:vt="http://schemas.openxmlformats.org/officeDocument/2006/docPropsVTypes"/>
</file>